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4C2E" w14:textId="09C17C7F" w:rsidR="00975215" w:rsidRPr="00975215" w:rsidRDefault="005A37BE" w:rsidP="0097521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EF25B4B" wp14:editId="5F2443F8">
            <wp:simplePos x="0" y="0"/>
            <wp:positionH relativeFrom="column">
              <wp:posOffset>7106577</wp:posOffset>
            </wp:positionH>
            <wp:positionV relativeFrom="paragraph">
              <wp:posOffset>-635309</wp:posOffset>
            </wp:positionV>
            <wp:extent cx="2317049" cy="631876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049" cy="6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215" w:rsidRPr="00975215">
        <w:rPr>
          <w:rFonts w:ascii="Bookman Old Style" w:hAnsi="Bookman Old Style"/>
          <w:b/>
          <w:bCs/>
          <w:sz w:val="48"/>
          <w:szCs w:val="48"/>
        </w:rPr>
        <w:t xml:space="preserve">WARSZTATY  </w:t>
      </w:r>
    </w:p>
    <w:p w14:paraId="3269ADB3" w14:textId="77777777" w:rsidR="004B1B4B" w:rsidRDefault="00975215" w:rsidP="004B1B4B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F5693C">
        <w:rPr>
          <w:rFonts w:ascii="Bookman Old Style" w:hAnsi="Bookman Old Style"/>
          <w:sz w:val="32"/>
          <w:szCs w:val="32"/>
        </w:rPr>
        <w:t>DLA</w:t>
      </w:r>
      <w:r>
        <w:rPr>
          <w:rFonts w:ascii="Bookman Old Style" w:hAnsi="Bookman Old Style"/>
          <w:sz w:val="32"/>
          <w:szCs w:val="32"/>
        </w:rPr>
        <w:t xml:space="preserve"> UCZNIÓW</w:t>
      </w:r>
      <w:r w:rsidRPr="00F5693C">
        <w:rPr>
          <w:rFonts w:ascii="Bookman Old Style" w:hAnsi="Bookman Old Style"/>
          <w:sz w:val="32"/>
          <w:szCs w:val="32"/>
        </w:rPr>
        <w:t xml:space="preserve"> SZKÓŁ PODST</w:t>
      </w:r>
      <w:r>
        <w:rPr>
          <w:rFonts w:ascii="Bookman Old Style" w:hAnsi="Bookman Old Style"/>
          <w:sz w:val="32"/>
          <w:szCs w:val="32"/>
        </w:rPr>
        <w:t>A</w:t>
      </w:r>
      <w:r w:rsidRPr="00F5693C">
        <w:rPr>
          <w:rFonts w:ascii="Bookman Old Style" w:hAnsi="Bookman Old Style"/>
          <w:sz w:val="32"/>
          <w:szCs w:val="32"/>
        </w:rPr>
        <w:t>WOWYCH</w:t>
      </w:r>
      <w:r w:rsidR="004B1B4B">
        <w:rPr>
          <w:rFonts w:ascii="Bookman Old Style" w:hAnsi="Bookman Old Style"/>
          <w:sz w:val="32"/>
          <w:szCs w:val="32"/>
        </w:rPr>
        <w:t xml:space="preserve">, PONADPODSTAWOWYCH </w:t>
      </w:r>
    </w:p>
    <w:p w14:paraId="5C5E9BA1" w14:textId="77777777" w:rsidR="004B1B4B" w:rsidRPr="00F5693C" w:rsidRDefault="004B1B4B" w:rsidP="004B1B4B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F5693C">
        <w:rPr>
          <w:rFonts w:ascii="Bookman Old Style" w:hAnsi="Bookman Old Style"/>
          <w:sz w:val="32"/>
          <w:szCs w:val="32"/>
        </w:rPr>
        <w:t xml:space="preserve">Z TERENU POWIATU OŚWIĘCIMSKIEGO </w:t>
      </w:r>
    </w:p>
    <w:p w14:paraId="58EC4B57" w14:textId="5B73AE51" w:rsidR="00975215" w:rsidRDefault="004B1B4B" w:rsidP="00975215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ORAZ GRUP TURYSTYCZNYCH</w:t>
      </w:r>
    </w:p>
    <w:p w14:paraId="5A3C8F57" w14:textId="606B395A" w:rsidR="00975215" w:rsidRDefault="00975215" w:rsidP="00975215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6053EEA5" w14:textId="456A0283" w:rsidR="00975215" w:rsidRDefault="00975215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B92176">
        <w:rPr>
          <w:rFonts w:ascii="Bookman Old Style" w:hAnsi="Bookman Old Style"/>
          <w:b/>
          <w:bCs/>
          <w:sz w:val="40"/>
          <w:szCs w:val="40"/>
        </w:rPr>
        <w:t>NA TROPACH LEGEND, HISTORII ZABYTKÓW ZIEMI OŚWIĘCIMSKIEJ.</w:t>
      </w:r>
    </w:p>
    <w:p w14:paraId="0EEF3CDA" w14:textId="77777777" w:rsidR="005A37BE" w:rsidRDefault="005A37BE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0EF71B5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8DFB11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„Trzeba ludzi uczyć w granicach możliwie najszerszych,</w:t>
      </w:r>
    </w:p>
    <w:p w14:paraId="7898AD5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nie tylko z książek czerpać mądrość, </w:t>
      </w:r>
    </w:p>
    <w:p w14:paraId="143DFBF5" w14:textId="77777777" w:rsidR="00975215" w:rsidRPr="00F040D1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ale z nieba, ziemi, z dębów i buków”</w:t>
      </w:r>
    </w:p>
    <w:p w14:paraId="28F79F7A" w14:textId="77777777" w:rsidR="00975215" w:rsidRDefault="00975215" w:rsidP="00975215">
      <w:pPr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Jan Amos Komeński</w:t>
      </w:r>
    </w:p>
    <w:p w14:paraId="3EADCB03" w14:textId="77777777" w:rsidR="00975215" w:rsidRDefault="00975215" w:rsidP="00975215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5264A96A" w14:textId="77777777" w:rsidR="005A37BE" w:rsidRDefault="005A37BE" w:rsidP="00975215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385C66A3" w14:textId="7FF15424" w:rsidR="00975215" w:rsidRDefault="00975215" w:rsidP="00975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 w:rsidRPr="001654F7">
        <w:rPr>
          <w:rFonts w:ascii="Times New Roman" w:hAnsi="Times New Roman" w:cs="Times New Roman"/>
          <w:sz w:val="24"/>
          <w:szCs w:val="24"/>
        </w:rPr>
        <w:t xml:space="preserve">Muzeum Pamięci Mieszkańców Ziemi Oświęcimskiej </w:t>
      </w:r>
      <w:r>
        <w:rPr>
          <w:rFonts w:ascii="Times New Roman" w:hAnsi="Times New Roman" w:cs="Times New Roman"/>
          <w:sz w:val="24"/>
          <w:szCs w:val="24"/>
        </w:rPr>
        <w:t xml:space="preserve">oferuje warsztaty dla uczniów szkół podstawowych, których celem jest poznanie ciekawej historii powiatu oświęcimskiego, sytuacji mieszkańców ziemi oświęcimskiej podczas II wojny światowej oraz rozbudzanie zainteresowania najbliższą okolicą. Warsztaty są zgodne z treścią nauczania zawartą  w podstawie programowej na danym etapie edukacji. </w:t>
      </w:r>
    </w:p>
    <w:p w14:paraId="4BDA4864" w14:textId="77777777" w:rsidR="00975215" w:rsidRDefault="00D20195" w:rsidP="009752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5215">
        <w:rPr>
          <w:rFonts w:ascii="Times New Roman" w:hAnsi="Times New Roman" w:cs="Times New Roman"/>
          <w:sz w:val="24"/>
          <w:szCs w:val="24"/>
        </w:rPr>
        <w:t xml:space="preserve"> uwagi na to, że Muzeum jest w fazie organizacji zajęcia będą odbywać się na terenie szkół, które zgłoszą chęć uczestnictwa w zajęciach. </w:t>
      </w:r>
    </w:p>
    <w:p w14:paraId="0FB5FA45" w14:textId="7EDEDD5F" w:rsidR="005A37BE" w:rsidRDefault="00975215" w:rsidP="005A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2B0931" w14:textId="130C6D94" w:rsidR="005A37BE" w:rsidRDefault="005A37BE" w:rsidP="005A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02C359" w14:textId="63B7486B" w:rsidR="00975215" w:rsidRDefault="00975215" w:rsidP="005A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ofercie znajdują się warsztaty pt.:</w:t>
      </w:r>
    </w:p>
    <w:tbl>
      <w:tblPr>
        <w:tblStyle w:val="Tabelasiatki5ciemnaakcent3"/>
        <w:tblpPr w:leftFromText="142" w:rightFromText="142" w:vertAnchor="text" w:horzAnchor="margin" w:tblpXSpec="center" w:tblpY="341"/>
        <w:tblW w:w="13609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701"/>
        <w:gridCol w:w="1701"/>
        <w:gridCol w:w="1418"/>
        <w:gridCol w:w="1701"/>
        <w:gridCol w:w="3118"/>
      </w:tblGrid>
      <w:tr w:rsidR="004B1D22" w14:paraId="4495B8D9" w14:textId="77777777" w:rsidTr="0019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bottom"/>
          </w:tcPr>
          <w:p w14:paraId="36C2335D" w14:textId="77777777" w:rsidR="004B1D22" w:rsidRDefault="004B1D22" w:rsidP="009176E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393BF1" w14:textId="77777777" w:rsidR="004B1D22" w:rsidRPr="00EC1D5D" w:rsidRDefault="004B1D22" w:rsidP="009176E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408" w:type="dxa"/>
            <w:vAlign w:val="bottom"/>
          </w:tcPr>
          <w:p w14:paraId="55BD7F7D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WARSZTATÓW</w:t>
            </w:r>
          </w:p>
        </w:tc>
        <w:tc>
          <w:tcPr>
            <w:tcW w:w="1701" w:type="dxa"/>
            <w:vAlign w:val="bottom"/>
          </w:tcPr>
          <w:p w14:paraId="61D0D0AD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WIEK UCZESTNIKÓW</w:t>
            </w:r>
          </w:p>
        </w:tc>
        <w:tc>
          <w:tcPr>
            <w:tcW w:w="1701" w:type="dxa"/>
            <w:vAlign w:val="bottom"/>
          </w:tcPr>
          <w:p w14:paraId="22E256C4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LICZBA UCZESTNIKÓW</w:t>
            </w:r>
          </w:p>
        </w:tc>
        <w:tc>
          <w:tcPr>
            <w:tcW w:w="1418" w:type="dxa"/>
            <w:vAlign w:val="bottom"/>
          </w:tcPr>
          <w:p w14:paraId="60274F7A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 TRWANIA</w:t>
            </w:r>
          </w:p>
        </w:tc>
        <w:tc>
          <w:tcPr>
            <w:tcW w:w="1701" w:type="dxa"/>
            <w:vAlign w:val="bottom"/>
          </w:tcPr>
          <w:p w14:paraId="5F20F6F3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MIEJSCE WARSZTATÓW</w:t>
            </w:r>
          </w:p>
        </w:tc>
        <w:tc>
          <w:tcPr>
            <w:tcW w:w="3118" w:type="dxa"/>
            <w:vAlign w:val="bottom"/>
          </w:tcPr>
          <w:p w14:paraId="0EAEBD3E" w14:textId="77777777" w:rsidR="004B1D22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09EBBC1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UWAGI</w:t>
            </w:r>
          </w:p>
        </w:tc>
      </w:tr>
      <w:tr w:rsidR="004B1D22" w14:paraId="4894FF4F" w14:textId="77777777" w:rsidTr="0088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EE13F97" w14:textId="7325EF60" w:rsidR="004B1D22" w:rsidRPr="00193B23" w:rsidRDefault="003626F6" w:rsidP="00DC47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8" w:type="dxa"/>
            <w:vAlign w:val="center"/>
          </w:tcPr>
          <w:p w14:paraId="52B274F9" w14:textId="77777777" w:rsidR="003626F6" w:rsidRPr="00193B23" w:rsidRDefault="003626F6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31355786"/>
          </w:p>
          <w:p w14:paraId="082E71C3" w14:textId="6D269B70" w:rsidR="003626F6" w:rsidRPr="00193B23" w:rsidRDefault="003626F6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Legendarne opowieści  i dawne znaki graficzne.</w:t>
            </w:r>
          </w:p>
          <w:bookmarkEnd w:id="1"/>
          <w:p w14:paraId="625146C4" w14:textId="77777777" w:rsidR="004B1D22" w:rsidRPr="00193B23" w:rsidRDefault="004B1D22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BFD4B6" w14:textId="15C9FFE6" w:rsidR="00685FFA" w:rsidRPr="00685FFA" w:rsidRDefault="00DC471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85FFA" w:rsidRPr="00685FFA">
              <w:rPr>
                <w:rFonts w:ascii="Times New Roman" w:hAnsi="Times New Roman" w:cs="Times New Roman"/>
                <w:sz w:val="16"/>
                <w:szCs w:val="16"/>
              </w:rPr>
              <w:t>lasy I-III</w:t>
            </w:r>
          </w:p>
          <w:p w14:paraId="6314AEE8" w14:textId="2FE6510B" w:rsidR="004B1D22" w:rsidRPr="00685FFA" w:rsidRDefault="00685FF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5FFA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</w:p>
        </w:tc>
        <w:tc>
          <w:tcPr>
            <w:tcW w:w="1701" w:type="dxa"/>
            <w:vAlign w:val="center"/>
          </w:tcPr>
          <w:p w14:paraId="2B86F517" w14:textId="47832DBE" w:rsidR="004B1D22" w:rsidRPr="00685FFA" w:rsidRDefault="00685FF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73754207" w14:textId="5C02451E" w:rsidR="004B1D22" w:rsidRPr="00685FFA" w:rsidRDefault="00685FF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7472FC1A" w14:textId="104B319E" w:rsidR="004B1D22" w:rsidRPr="00685FFA" w:rsidRDefault="00B1332E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</w:p>
        </w:tc>
        <w:tc>
          <w:tcPr>
            <w:tcW w:w="3118" w:type="dxa"/>
            <w:vAlign w:val="center"/>
          </w:tcPr>
          <w:p w14:paraId="7A3E717F" w14:textId="77777777" w:rsidR="004B1D22" w:rsidRPr="00685FFA" w:rsidRDefault="004B1D22" w:rsidP="0068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226D5C81" w14:textId="77777777" w:rsidTr="008857F3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7136260" w14:textId="2FBB3A2A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8" w:type="dxa"/>
            <w:vAlign w:val="center"/>
          </w:tcPr>
          <w:p w14:paraId="4085C114" w14:textId="77777777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A6E066" w14:textId="73EC04EC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Legendarne opowieści z ziemi oświęcimskiej.</w:t>
            </w:r>
          </w:p>
          <w:p w14:paraId="5DB1CD32" w14:textId="77777777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29472F" w14:textId="2B2F2ED3" w:rsidR="00D23ABE" w:rsidRPr="00DC471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DC471A">
              <w:rPr>
                <w:rFonts w:ascii="Times New Roman" w:hAnsi="Times New Roman" w:cs="Times New Roman"/>
                <w:sz w:val="16"/>
                <w:szCs w:val="16"/>
              </w:rPr>
              <w:t>lasa IV</w:t>
            </w:r>
          </w:p>
          <w:p w14:paraId="0919EC95" w14:textId="1936C631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1A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</w:p>
        </w:tc>
        <w:tc>
          <w:tcPr>
            <w:tcW w:w="1701" w:type="dxa"/>
            <w:vAlign w:val="center"/>
          </w:tcPr>
          <w:p w14:paraId="4295B572" w14:textId="037F9BAC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045E9B6D" w14:textId="5183D4F3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3C7D633D" w14:textId="498D4259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</w:p>
        </w:tc>
        <w:tc>
          <w:tcPr>
            <w:tcW w:w="3118" w:type="dxa"/>
            <w:vAlign w:val="center"/>
          </w:tcPr>
          <w:p w14:paraId="3154EF4E" w14:textId="77777777" w:rsidR="00D23ABE" w:rsidRPr="00685FFA" w:rsidRDefault="00D23ABE" w:rsidP="00D23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4617AB6F" w14:textId="77777777" w:rsidTr="0088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827A2F" w14:textId="6D2F823A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8" w:type="dxa"/>
            <w:vAlign w:val="center"/>
          </w:tcPr>
          <w:p w14:paraId="32463559" w14:textId="77777777" w:rsidR="00D23ABE" w:rsidRPr="00193B23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54208F" w14:textId="6215241B" w:rsidR="00D23ABE" w:rsidRPr="00193B23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Graficzne znaki rodów, grodów i wsi.</w:t>
            </w:r>
          </w:p>
          <w:p w14:paraId="20963531" w14:textId="4A7958E5" w:rsidR="00D23ABE" w:rsidRPr="00193B23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D24DE7" w14:textId="758DD3FC" w:rsidR="00D23ABE" w:rsidRPr="00424BB5" w:rsidRDefault="00424BB5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klasa V</w:t>
            </w:r>
          </w:p>
          <w:p w14:paraId="3D8363A8" w14:textId="6FAEC789" w:rsidR="00424BB5" w:rsidRPr="00685FFA" w:rsidRDefault="00424BB5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</w:p>
        </w:tc>
        <w:tc>
          <w:tcPr>
            <w:tcW w:w="1701" w:type="dxa"/>
            <w:vAlign w:val="center"/>
          </w:tcPr>
          <w:p w14:paraId="7492E91D" w14:textId="4B372287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4305E982" w14:textId="1D3478DA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54DBF053" w14:textId="010CF494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</w:p>
        </w:tc>
        <w:tc>
          <w:tcPr>
            <w:tcW w:w="3118" w:type="dxa"/>
            <w:vAlign w:val="center"/>
          </w:tcPr>
          <w:p w14:paraId="149F80AA" w14:textId="77777777" w:rsidR="00D23ABE" w:rsidRPr="00685FFA" w:rsidRDefault="00D23ABE" w:rsidP="00D23A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358C1C37" w14:textId="77777777" w:rsidTr="008857F3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518AB93" w14:textId="52A3DB16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8" w:type="dxa"/>
            <w:vAlign w:val="center"/>
          </w:tcPr>
          <w:p w14:paraId="4E60DDAF" w14:textId="77777777" w:rsidR="00424BB5" w:rsidRPr="00193B23" w:rsidRDefault="00424BB5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731892" w14:textId="69827F77" w:rsidR="00D23ABE" w:rsidRPr="00193B23" w:rsidRDefault="00424BB5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Tropami zabytków po ziemi oświęcimskiej.   </w:t>
            </w:r>
          </w:p>
          <w:p w14:paraId="6E7AEF9B" w14:textId="35BE2A8C" w:rsidR="00424BB5" w:rsidRPr="00193B23" w:rsidRDefault="00424BB5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03F888" w14:textId="43D62F73" w:rsidR="005A37BE" w:rsidRPr="00424BB5" w:rsidRDefault="005A37BE" w:rsidP="005A3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klasa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D46F8E7" w14:textId="30623D4B" w:rsidR="00D23ABE" w:rsidRPr="00685FFA" w:rsidRDefault="005A37BE" w:rsidP="005A3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</w:p>
        </w:tc>
        <w:tc>
          <w:tcPr>
            <w:tcW w:w="1701" w:type="dxa"/>
            <w:vAlign w:val="center"/>
          </w:tcPr>
          <w:p w14:paraId="26C7AFD4" w14:textId="690F79C6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55B11FDF" w14:textId="11BFA0FD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07208F46" w14:textId="7F8FB2BE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szkoły</w:t>
            </w:r>
          </w:p>
        </w:tc>
        <w:tc>
          <w:tcPr>
            <w:tcW w:w="3118" w:type="dxa"/>
            <w:vAlign w:val="center"/>
          </w:tcPr>
          <w:p w14:paraId="07251B11" w14:textId="77777777" w:rsidR="00D23ABE" w:rsidRPr="00685FFA" w:rsidRDefault="00D23ABE" w:rsidP="00D23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58DB343A" w14:textId="77777777" w:rsidTr="007C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B2336EE" w14:textId="7318CA1C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8" w:type="dxa"/>
            <w:vAlign w:val="center"/>
          </w:tcPr>
          <w:p w14:paraId="53B3F679" w14:textId="77777777" w:rsidR="00986EC7" w:rsidRPr="00193B23" w:rsidRDefault="00986EC7" w:rsidP="00986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33FA78" w14:textId="2CC1227B" w:rsidR="00986EC7" w:rsidRPr="00193B23" w:rsidRDefault="00986EC7" w:rsidP="00986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pomocy.</w:t>
            </w:r>
          </w:p>
          <w:p w14:paraId="70FF3734" w14:textId="701C92C0" w:rsidR="00D23ABE" w:rsidRPr="00193B23" w:rsidRDefault="00D23ABE" w:rsidP="0098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D320CA" w14:textId="77777777" w:rsidR="007C2108" w:rsidRPr="00424BB5" w:rsidRDefault="007C2108" w:rsidP="007C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VIII</w:t>
            </w:r>
          </w:p>
          <w:p w14:paraId="719DBA93" w14:textId="77777777" w:rsidR="007C2108" w:rsidRDefault="007C2108" w:rsidP="007C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09F5B191" w14:textId="4B0B8766" w:rsidR="000624AC" w:rsidRPr="00685FFA" w:rsidRDefault="007C2108" w:rsidP="007C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31A9BBE7" w14:textId="46C92300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579A578C" w14:textId="2D509A22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6DC585B4" w14:textId="53A36D8A" w:rsidR="00D23ABE" w:rsidRPr="00671A5C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 w:rsidR="007C2108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571D6C67" w14:textId="1BE9E7F4" w:rsidR="00671A5C" w:rsidRPr="00685FFA" w:rsidRDefault="00671A5C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1ED47D64" w14:textId="77777777" w:rsidR="00D23ABE" w:rsidRPr="00685FFA" w:rsidRDefault="00D23ABE" w:rsidP="00D23A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5B97FAE4" w14:textId="77777777" w:rsidTr="007C2108">
        <w:trPr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C6F792C" w14:textId="190E7C53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8" w:type="dxa"/>
            <w:vAlign w:val="center"/>
          </w:tcPr>
          <w:p w14:paraId="43856A85" w14:textId="77777777" w:rsidR="000C00B0" w:rsidRPr="00193B23" w:rsidRDefault="000C00B0" w:rsidP="000C00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CC2503" w14:textId="75DDBB45" w:rsidR="00986EC7" w:rsidRPr="00193B23" w:rsidRDefault="00EF2101" w:rsidP="00EF2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Codzienna rzeczywistość II wojny światowej na okupowanych terenach ziemi oświęcimskiej. </w:t>
            </w:r>
          </w:p>
          <w:p w14:paraId="0B88809A" w14:textId="77777777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1A1022" w14:textId="058B0E4F" w:rsidR="000624AC" w:rsidRPr="00424BB5" w:rsidRDefault="000624AC" w:rsidP="00062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VIII</w:t>
            </w:r>
          </w:p>
          <w:p w14:paraId="43E9C783" w14:textId="7BFECFCF" w:rsidR="000624AC" w:rsidRDefault="000624AC" w:rsidP="00062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</w:t>
            </w:r>
            <w:r w:rsidR="007C2108">
              <w:rPr>
                <w:rFonts w:ascii="Times New Roman" w:hAnsi="Times New Roman" w:cs="Times New Roman"/>
                <w:sz w:val="16"/>
                <w:szCs w:val="16"/>
              </w:rPr>
              <w:t xml:space="preserve">klasy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szkoły </w:t>
            </w:r>
            <w:r w:rsidR="00671A5C">
              <w:rPr>
                <w:rFonts w:ascii="Times New Roman" w:hAnsi="Times New Roman" w:cs="Times New Roman"/>
                <w:sz w:val="16"/>
                <w:szCs w:val="16"/>
              </w:rPr>
              <w:t>ponadpodstawowej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EBA51EA" w14:textId="7A97BA4A" w:rsidR="00D23ABE" w:rsidRPr="00685FFA" w:rsidRDefault="000624AC" w:rsidP="00062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1CE539CE" w14:textId="12894B21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20E7455E" w14:textId="3813E0F1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19F2F9D5" w14:textId="586A1532" w:rsidR="00671A5C" w:rsidRPr="00671A5C" w:rsidRDefault="00671A5C" w:rsidP="0067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 w:rsidR="007C2108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635CDD18" w14:textId="196722EB" w:rsidR="00D23ABE" w:rsidRPr="00685FFA" w:rsidRDefault="00671A5C" w:rsidP="0067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7C9AD987" w14:textId="77777777" w:rsidR="00D23ABE" w:rsidRPr="00685FFA" w:rsidRDefault="00D23ABE" w:rsidP="00D23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565C28" w14:textId="551A620A" w:rsidR="00252442" w:rsidRDefault="00252442" w:rsidP="00D8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00EF8" w14:textId="77777777" w:rsidR="00252442" w:rsidRDefault="00252442" w:rsidP="00D8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77CBA" w14:textId="77777777" w:rsidR="004076AE" w:rsidRDefault="004076AE" w:rsidP="009752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1BFF2B" w14:textId="3B5C8CC7" w:rsidR="00975215" w:rsidRDefault="00975215" w:rsidP="009752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udziału  w warsztatach.</w:t>
      </w:r>
    </w:p>
    <w:p w14:paraId="6DF7AAC9" w14:textId="08A1E806" w:rsidR="00591AC5" w:rsidRDefault="00975215" w:rsidP="00011475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Rezerwacje i szczegóły na stronie  </w:t>
      </w:r>
      <w:hyperlink r:id="rId8" w:history="1">
        <w:r w:rsidRPr="00462996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www.muzeumpamieci.pl</w:t>
        </w:r>
      </w:hyperlink>
      <w:r w:rsidRPr="0046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pod numerem telefonu   +48 33 447 40 84</w:t>
      </w:r>
    </w:p>
    <w:sectPr w:rsidR="00591AC5" w:rsidSect="00550EC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0878" w14:textId="77777777" w:rsidR="004E1209" w:rsidRDefault="004E1209" w:rsidP="00787912">
      <w:pPr>
        <w:spacing w:after="0" w:line="240" w:lineRule="auto"/>
      </w:pPr>
      <w:r>
        <w:separator/>
      </w:r>
    </w:p>
  </w:endnote>
  <w:endnote w:type="continuationSeparator" w:id="0">
    <w:p w14:paraId="5C698DF0" w14:textId="77777777" w:rsidR="004E1209" w:rsidRDefault="004E1209" w:rsidP="0078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373031"/>
      <w:docPartObj>
        <w:docPartGallery w:val="Page Numbers (Bottom of Page)"/>
        <w:docPartUnique/>
      </w:docPartObj>
    </w:sdtPr>
    <w:sdtEndPr/>
    <w:sdtContent>
      <w:p w14:paraId="48817CAF" w14:textId="5081E9BB" w:rsidR="00A41A7B" w:rsidRDefault="00A41A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03E07" w14:textId="6DC7107B" w:rsidR="00E66935" w:rsidRDefault="00A41A7B" w:rsidP="00A41A7B">
    <w:pPr>
      <w:pStyle w:val="Stopka"/>
      <w:jc w:val="right"/>
    </w:pPr>
    <w:r>
      <w:rPr>
        <w:noProof/>
      </w:rPr>
      <w:drawing>
        <wp:inline distT="0" distB="0" distL="0" distR="0" wp14:anchorId="08D02989" wp14:editId="11855AFA">
          <wp:extent cx="1362075" cy="3714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958" cy="41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3D45" w14:textId="77777777" w:rsidR="004E1209" w:rsidRDefault="004E1209" w:rsidP="00787912">
      <w:pPr>
        <w:spacing w:after="0" w:line="240" w:lineRule="auto"/>
      </w:pPr>
      <w:r>
        <w:separator/>
      </w:r>
    </w:p>
  </w:footnote>
  <w:footnote w:type="continuationSeparator" w:id="0">
    <w:p w14:paraId="4037CDEE" w14:textId="77777777" w:rsidR="004E1209" w:rsidRDefault="004E1209" w:rsidP="00787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5"/>
    <w:rsid w:val="00011475"/>
    <w:rsid w:val="000624AC"/>
    <w:rsid w:val="000C00B0"/>
    <w:rsid w:val="0015230A"/>
    <w:rsid w:val="00193B23"/>
    <w:rsid w:val="001A4463"/>
    <w:rsid w:val="00210935"/>
    <w:rsid w:val="00252442"/>
    <w:rsid w:val="002C6E15"/>
    <w:rsid w:val="002F48BA"/>
    <w:rsid w:val="00327596"/>
    <w:rsid w:val="003434A9"/>
    <w:rsid w:val="003626F6"/>
    <w:rsid w:val="003B0A4C"/>
    <w:rsid w:val="003B5B53"/>
    <w:rsid w:val="004076AE"/>
    <w:rsid w:val="00424BB5"/>
    <w:rsid w:val="004965F3"/>
    <w:rsid w:val="004B1B4B"/>
    <w:rsid w:val="004B1D22"/>
    <w:rsid w:val="004C6321"/>
    <w:rsid w:val="004D3D4A"/>
    <w:rsid w:val="004E1209"/>
    <w:rsid w:val="00550EC5"/>
    <w:rsid w:val="00591AC5"/>
    <w:rsid w:val="005A37BE"/>
    <w:rsid w:val="005C397B"/>
    <w:rsid w:val="005C3DF4"/>
    <w:rsid w:val="006471BE"/>
    <w:rsid w:val="00671A5C"/>
    <w:rsid w:val="00685FFA"/>
    <w:rsid w:val="006C1EBF"/>
    <w:rsid w:val="006D794C"/>
    <w:rsid w:val="006F5A10"/>
    <w:rsid w:val="00787912"/>
    <w:rsid w:val="007C2108"/>
    <w:rsid w:val="00836A5C"/>
    <w:rsid w:val="00845949"/>
    <w:rsid w:val="008857F3"/>
    <w:rsid w:val="0090246E"/>
    <w:rsid w:val="00904921"/>
    <w:rsid w:val="009176E3"/>
    <w:rsid w:val="00952A7F"/>
    <w:rsid w:val="00975215"/>
    <w:rsid w:val="009853EF"/>
    <w:rsid w:val="00986EC7"/>
    <w:rsid w:val="00A41A7B"/>
    <w:rsid w:val="00AA5456"/>
    <w:rsid w:val="00B1332E"/>
    <w:rsid w:val="00B60B34"/>
    <w:rsid w:val="00D20195"/>
    <w:rsid w:val="00D23ABE"/>
    <w:rsid w:val="00D374FE"/>
    <w:rsid w:val="00D84CAB"/>
    <w:rsid w:val="00DC1BE4"/>
    <w:rsid w:val="00DC471A"/>
    <w:rsid w:val="00E536AD"/>
    <w:rsid w:val="00E53829"/>
    <w:rsid w:val="00E959CA"/>
    <w:rsid w:val="00E973ED"/>
    <w:rsid w:val="00EC1D5D"/>
    <w:rsid w:val="00EF2101"/>
    <w:rsid w:val="00F7609D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7D88"/>
  <w15:chartTrackingRefBased/>
  <w15:docId w15:val="{D9E046C1-0480-4F76-95DF-8C04401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15"/>
  </w:style>
  <w:style w:type="character" w:styleId="Hipercze">
    <w:name w:val="Hyperlink"/>
    <w:basedOn w:val="Domylnaczcionkaakapitu"/>
    <w:uiPriority w:val="99"/>
    <w:unhideWhenUsed/>
    <w:rsid w:val="0097521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9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1BE"/>
  </w:style>
  <w:style w:type="table" w:styleId="Tabela-Siatka">
    <w:name w:val="Table Grid"/>
    <w:basedOn w:val="Standardowy"/>
    <w:uiPriority w:val="39"/>
    <w:rsid w:val="0025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E538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4B1D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pamiec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9F4F-13F4-41ED-B77C-14DAC60F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10</cp:revision>
  <cp:lastPrinted>2020-02-17T07:03:00Z</cp:lastPrinted>
  <dcterms:created xsi:type="dcterms:W3CDTF">2020-02-14T09:41:00Z</dcterms:created>
  <dcterms:modified xsi:type="dcterms:W3CDTF">2020-02-20T13:55:00Z</dcterms:modified>
</cp:coreProperties>
</file>