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F987C" w14:textId="6B1C1509" w:rsidR="00E27285" w:rsidRDefault="00A86B01" w:rsidP="00A86B01">
      <w:pPr>
        <w:jc w:val="center"/>
        <w:rPr>
          <w:b/>
          <w:bCs/>
        </w:rPr>
      </w:pPr>
      <w:proofErr w:type="spellStart"/>
      <w:r>
        <w:rPr>
          <w:b/>
          <w:bCs/>
        </w:rPr>
        <w:t>rofesor</w:t>
      </w:r>
      <w:proofErr w:type="spellEnd"/>
      <w:r>
        <w:rPr>
          <w:b/>
          <w:bCs/>
        </w:rPr>
        <w:t xml:space="preserve"> Piotr </w:t>
      </w:r>
      <w:proofErr w:type="spellStart"/>
      <w:r>
        <w:rPr>
          <w:b/>
          <w:bCs/>
        </w:rPr>
        <w:t>Franaszek</w:t>
      </w:r>
      <w:proofErr w:type="spellEnd"/>
    </w:p>
    <w:p w14:paraId="73A1F9AD" w14:textId="77777777" w:rsidR="00A86B01" w:rsidRDefault="00A86B01" w:rsidP="00CC5C65">
      <w:pPr>
        <w:ind w:firstLine="709"/>
        <w:contextualSpacing/>
        <w:jc w:val="both"/>
      </w:pPr>
      <w:r>
        <w:t xml:space="preserve">Konferencja „Topografia pamięci”, 18 marca 2019 roku, </w:t>
      </w:r>
      <w:proofErr w:type="spellStart"/>
      <w:r>
        <w:t>Harmęże</w:t>
      </w:r>
      <w:proofErr w:type="spellEnd"/>
      <w:r>
        <w:t>, Centrum św. Maksymiliana Kolbego.</w:t>
      </w:r>
    </w:p>
    <w:p w14:paraId="38AB388C" w14:textId="77777777" w:rsidR="00853D4C" w:rsidRDefault="00A86B01" w:rsidP="00853D4C">
      <w:pPr>
        <w:contextualSpacing/>
        <w:jc w:val="both"/>
        <w:rPr>
          <w:b/>
        </w:rPr>
      </w:pPr>
      <w:r>
        <w:tab/>
        <w:t xml:space="preserve">Prof. dr hab. Piotr </w:t>
      </w:r>
      <w:proofErr w:type="spellStart"/>
      <w:r>
        <w:t>Franaszek</w:t>
      </w:r>
      <w:proofErr w:type="spellEnd"/>
      <w:r>
        <w:t xml:space="preserve"> – Uniwersytet Jagielloński w Krakowie. Historyk zajmujący się dziejami gospodarczymi </w:t>
      </w:r>
      <w:r w:rsidR="00CC5C65">
        <w:t>P</w:t>
      </w:r>
      <w:r>
        <w:t xml:space="preserve">olski i świata w XIX i XX wieku oraz zagadnieniami inwigilacji wyższych uczelni przez UB i SB w czasach PRL. </w:t>
      </w:r>
      <w:r w:rsidR="00CC5C65">
        <w:t>Temat wykładu</w:t>
      </w:r>
      <w:r w:rsidR="00CC5C65" w:rsidRPr="00CC5C65">
        <w:rPr>
          <w:b/>
        </w:rPr>
        <w:t xml:space="preserve">: </w:t>
      </w:r>
      <w:r w:rsidR="00CC5C65" w:rsidRPr="00CC5C65">
        <w:rPr>
          <w:b/>
          <w:bCs/>
        </w:rPr>
        <w:t>„</w:t>
      </w:r>
      <w:r w:rsidR="00CC5C65" w:rsidRPr="00CC5C65">
        <w:rPr>
          <w:b/>
        </w:rPr>
        <w:t>Praca przymusowa jako forma eksploatacji i eksterminacji ludności polskiej przez Niemców w czasach II wojny światowej na przykładzie mieszkańców Krakowa”.</w:t>
      </w:r>
    </w:p>
    <w:p w14:paraId="6C538950" w14:textId="376D2078" w:rsidR="00853D4C" w:rsidRDefault="00853D4C" w:rsidP="00853D4C">
      <w:pPr>
        <w:ind w:firstLine="708"/>
        <w:contextualSpacing/>
        <w:jc w:val="both"/>
      </w:pPr>
      <w:r>
        <w:t>Poniższe streszczenie</w:t>
      </w:r>
      <w:r w:rsidR="00AB1C67">
        <w:t xml:space="preserve"> zostało</w:t>
      </w:r>
      <w:r>
        <w:t xml:space="preserve"> opracowane przez pracownika Muzeum Pamięci Mieszkańców Ziemi Oświęcimskiej Piotra </w:t>
      </w:r>
      <w:proofErr w:type="spellStart"/>
      <w:r>
        <w:t>Hertiga</w:t>
      </w:r>
      <w:proofErr w:type="spellEnd"/>
      <w:r>
        <w:t>.</w:t>
      </w:r>
    </w:p>
    <w:p w14:paraId="49343885" w14:textId="5BC7AF75" w:rsidR="00EB4BE6" w:rsidRDefault="00EB4BE6" w:rsidP="00CC5C65">
      <w:pPr>
        <w:jc w:val="both"/>
        <w:rPr>
          <w:b/>
        </w:rPr>
      </w:pPr>
    </w:p>
    <w:p w14:paraId="213D44A4" w14:textId="6702DE87" w:rsidR="00EB4BE6" w:rsidRPr="00120B92" w:rsidRDefault="00EB4BE6" w:rsidP="00EB4BE6">
      <w:pPr>
        <w:jc w:val="center"/>
        <w:rPr>
          <w:i/>
          <w:iCs/>
        </w:rPr>
      </w:pPr>
      <w:r w:rsidRPr="00120B92">
        <w:rPr>
          <w:i/>
          <w:iCs/>
        </w:rPr>
        <w:t>Treść wykładu</w:t>
      </w:r>
    </w:p>
    <w:p w14:paraId="547C3DAB" w14:textId="0562FA49" w:rsidR="00120B92" w:rsidRDefault="00EB4BE6" w:rsidP="00EB4BE6">
      <w:pPr>
        <w:contextualSpacing/>
        <w:jc w:val="both"/>
        <w:rPr>
          <w:iCs/>
        </w:rPr>
      </w:pPr>
      <w:r>
        <w:rPr>
          <w:iCs/>
        </w:rPr>
        <w:tab/>
        <w:t xml:space="preserve">Wykład obejmuje przede wszystkim Kraków, potem </w:t>
      </w:r>
      <w:r w:rsidR="008A2ECA">
        <w:rPr>
          <w:iCs/>
        </w:rPr>
        <w:t>D</w:t>
      </w:r>
      <w:r>
        <w:rPr>
          <w:iCs/>
        </w:rPr>
        <w:t xml:space="preserve">ystrykt </w:t>
      </w:r>
      <w:r w:rsidR="008A2ECA">
        <w:rPr>
          <w:iCs/>
        </w:rPr>
        <w:t>K</w:t>
      </w:r>
      <w:r>
        <w:rPr>
          <w:iCs/>
        </w:rPr>
        <w:t xml:space="preserve">rakowski i Generalną Gubernię, a </w:t>
      </w:r>
      <w:r w:rsidR="00120B92">
        <w:rPr>
          <w:iCs/>
        </w:rPr>
        <w:t xml:space="preserve">więc </w:t>
      </w:r>
      <w:r>
        <w:rPr>
          <w:iCs/>
        </w:rPr>
        <w:t>obszary pozostające poza bezpośrednim zainteresowaniem Muzeum Pamięci. Dotyczy jednak pamięci, gdyż w głównej mierze źródłami do badania tej tematyki są wspomnienia ludzi poddanych tym formom represji</w:t>
      </w:r>
      <w:r w:rsidR="00120B92">
        <w:rPr>
          <w:iCs/>
        </w:rPr>
        <w:t xml:space="preserve">. Represji, gdyż </w:t>
      </w:r>
      <w:r>
        <w:rPr>
          <w:iCs/>
        </w:rPr>
        <w:t>prac</w:t>
      </w:r>
      <w:r w:rsidR="00120B92">
        <w:rPr>
          <w:iCs/>
        </w:rPr>
        <w:t>ę</w:t>
      </w:r>
      <w:r>
        <w:rPr>
          <w:iCs/>
        </w:rPr>
        <w:t xml:space="preserve"> przymusową należy</w:t>
      </w:r>
      <w:r w:rsidR="00F621E9">
        <w:rPr>
          <w:iCs/>
        </w:rPr>
        <w:t xml:space="preserve"> tak właśnie</w:t>
      </w:r>
      <w:r>
        <w:rPr>
          <w:iCs/>
        </w:rPr>
        <w:t xml:space="preserve"> traktować</w:t>
      </w:r>
      <w:r w:rsidR="00F621E9">
        <w:rPr>
          <w:iCs/>
        </w:rPr>
        <w:t>.</w:t>
      </w:r>
    </w:p>
    <w:p w14:paraId="741FBCC1" w14:textId="10412E7B" w:rsidR="00EB4BE6" w:rsidRDefault="00120B92" w:rsidP="00EB4BE6">
      <w:pPr>
        <w:contextualSpacing/>
        <w:jc w:val="both"/>
        <w:rPr>
          <w:iCs/>
        </w:rPr>
      </w:pPr>
      <w:r>
        <w:rPr>
          <w:iCs/>
        </w:rPr>
        <w:tab/>
        <w:t>Kraków pełnił wyjątkową rolę: był stolicą GG, stolic</w:t>
      </w:r>
      <w:r w:rsidR="00AA123B">
        <w:rPr>
          <w:iCs/>
        </w:rPr>
        <w:t>ą</w:t>
      </w:r>
      <w:r>
        <w:rPr>
          <w:iCs/>
        </w:rPr>
        <w:t xml:space="preserve"> dystryktu oraz siedzib</w:t>
      </w:r>
      <w:r w:rsidR="00AA123B">
        <w:rPr>
          <w:iCs/>
        </w:rPr>
        <w:t>ą</w:t>
      </w:r>
      <w:r>
        <w:rPr>
          <w:iCs/>
        </w:rPr>
        <w:t xml:space="preserve"> władz powiatowych.</w:t>
      </w:r>
      <w:r w:rsidR="00EB4BE6">
        <w:rPr>
          <w:iCs/>
        </w:rPr>
        <w:t xml:space="preserve"> </w:t>
      </w:r>
    </w:p>
    <w:p w14:paraId="4B2690D2" w14:textId="77777777" w:rsidR="00AA123B" w:rsidRDefault="00120B92" w:rsidP="00EB4BE6">
      <w:pPr>
        <w:contextualSpacing/>
        <w:jc w:val="both"/>
        <w:rPr>
          <w:iCs/>
        </w:rPr>
      </w:pPr>
      <w:r>
        <w:rPr>
          <w:iCs/>
        </w:rPr>
        <w:tab/>
        <w:t>Początkowo administrację miejską w Krakowie tworzyli ludzie związani z analogiczną administracją w Niemczech. Później (od 1941 r.) szefem tej administracji zostaje wysoki oficer SS</w:t>
      </w:r>
      <w:r w:rsidR="00AA123B">
        <w:rPr>
          <w:iCs/>
        </w:rPr>
        <w:t>, kieruje także urzędem pracy</w:t>
      </w:r>
      <w:r>
        <w:rPr>
          <w:iCs/>
        </w:rPr>
        <w:t xml:space="preserve">. </w:t>
      </w:r>
    </w:p>
    <w:p w14:paraId="3C8D4B63" w14:textId="6403B212" w:rsidR="00120B92" w:rsidRDefault="00AA123B" w:rsidP="00EB4BE6">
      <w:pPr>
        <w:contextualSpacing/>
        <w:jc w:val="both"/>
        <w:rPr>
          <w:iCs/>
        </w:rPr>
      </w:pPr>
      <w:r>
        <w:rPr>
          <w:iCs/>
        </w:rPr>
        <w:tab/>
        <w:t>Praktycznie od początku okupacji Niemcy tworzą odpowiednia administrację: urząd pracy</w:t>
      </w:r>
      <w:r w:rsidR="00634AFC">
        <w:rPr>
          <w:iCs/>
        </w:rPr>
        <w:t xml:space="preserve"> w Krakowie</w:t>
      </w:r>
      <w:r>
        <w:rPr>
          <w:iCs/>
        </w:rPr>
        <w:t xml:space="preserve"> powstaje 18 września 1939 roku</w:t>
      </w:r>
      <w:r w:rsidR="00634AFC">
        <w:rPr>
          <w:iCs/>
        </w:rPr>
        <w:t>, potem są tworzone takie urzędy w innych miastach</w:t>
      </w:r>
      <w:r>
        <w:rPr>
          <w:iCs/>
        </w:rPr>
        <w:t xml:space="preserve">. </w:t>
      </w:r>
      <w:r w:rsidR="00634AFC">
        <w:rPr>
          <w:iCs/>
        </w:rPr>
        <w:t>Wraz z tym tworzono odpowiednie przepisy dla tych celów. Mówiły one mi</w:t>
      </w:r>
      <w:r w:rsidR="00F60D28">
        <w:rPr>
          <w:iCs/>
        </w:rPr>
        <w:t>ę</w:t>
      </w:r>
      <w:r w:rsidR="00634AFC">
        <w:rPr>
          <w:iCs/>
        </w:rPr>
        <w:t>dzy innymi o obowiązku pracy dla wszystkich Polaków mi</w:t>
      </w:r>
      <w:r w:rsidR="00F60D28">
        <w:rPr>
          <w:iCs/>
        </w:rPr>
        <w:t>ę</w:t>
      </w:r>
      <w:r w:rsidR="00634AFC">
        <w:rPr>
          <w:iCs/>
        </w:rPr>
        <w:t>dzy 18. a 60. rokiem życia. Przepisy te zmieniały</w:t>
      </w:r>
      <w:r w:rsidR="00F6018B">
        <w:rPr>
          <w:iCs/>
        </w:rPr>
        <w:t xml:space="preserve"> się. Od czerwca 1941 obowiązkiem pracy objęto te osoby, które ukończyły 14 lat.  W 1942 roku obowiązek mówił też o pracy poza granicami Generalnej Guberni.</w:t>
      </w:r>
      <w:r w:rsidR="00120B92">
        <w:rPr>
          <w:iCs/>
        </w:rPr>
        <w:t xml:space="preserve"> </w:t>
      </w:r>
      <w:r w:rsidR="00F6018B">
        <w:rPr>
          <w:iCs/>
        </w:rPr>
        <w:t>Skutkowało to tym, że można było kierować osoby do pracy w dowolne miejsce. Praktykę tę stosowano już wcześniej, przed wprowadzeniem tych zmian w przepisach.</w:t>
      </w:r>
    </w:p>
    <w:p w14:paraId="7CD33CD2" w14:textId="635527B5" w:rsidR="00F60D28" w:rsidRDefault="00F60D28" w:rsidP="00EB4BE6">
      <w:pPr>
        <w:contextualSpacing/>
        <w:jc w:val="both"/>
        <w:rPr>
          <w:iCs/>
        </w:rPr>
      </w:pPr>
      <w:r>
        <w:rPr>
          <w:iCs/>
        </w:rPr>
        <w:tab/>
        <w:t xml:space="preserve">Administracja tworzyła ewidencje ludzi zdolnych do pracy. Wprowadzono </w:t>
      </w:r>
      <w:r w:rsidR="000E0FD7">
        <w:rPr>
          <w:iCs/>
        </w:rPr>
        <w:t xml:space="preserve">zasiłki dla bezrobotnych, jeszcze w 1939 roku. Zasiłek ten był podstępem, gdyż z jego pobraniem wiązał się obowiązek pracy dla III Rzeszy. </w:t>
      </w:r>
    </w:p>
    <w:p w14:paraId="5F565667" w14:textId="02D0D740" w:rsidR="00F60D28" w:rsidRDefault="00F60D28" w:rsidP="00EB4BE6">
      <w:pPr>
        <w:contextualSpacing/>
        <w:jc w:val="both"/>
        <w:rPr>
          <w:iCs/>
        </w:rPr>
      </w:pPr>
      <w:r>
        <w:rPr>
          <w:iCs/>
        </w:rPr>
        <w:tab/>
        <w:t xml:space="preserve">Sposoby werbunku były różne. Liczono na ochotników: pierwszy transport robotników z GG do Niemiec wyruszył już w 1939 roku, byli w nim ochotnicy. </w:t>
      </w:r>
      <w:r w:rsidR="000E0FD7">
        <w:rPr>
          <w:iCs/>
        </w:rPr>
        <w:t xml:space="preserve">Dla przyciągnięcia jak największej liczby ochotników stosowano różne zabiegi propagandowe. Przywoływano na przykład znane z wcześniejszych epok tzw. „saksy”, czyli wyjazdy zarobkowe do Niemiec. Od czerwca 1941 roku akcentowano walkę Niemców z bolszewizmem i konieczność ich wsparcia w tym wysiłku, próbując wykorzystać niechęć Polaków do ZSRR. </w:t>
      </w:r>
      <w:r w:rsidR="0080441B">
        <w:rPr>
          <w:iCs/>
        </w:rPr>
        <w:t>Stosowano także druk fałszywych ogłoszeń</w:t>
      </w:r>
      <w:r w:rsidR="003B6006">
        <w:rPr>
          <w:iCs/>
        </w:rPr>
        <w:t xml:space="preserve"> poszukujących pracowników czy</w:t>
      </w:r>
      <w:r w:rsidR="0080441B">
        <w:rPr>
          <w:iCs/>
        </w:rPr>
        <w:t xml:space="preserve"> listów robotników pracujących w Niemczech. </w:t>
      </w:r>
      <w:r w:rsidR="003B6006">
        <w:rPr>
          <w:iCs/>
        </w:rPr>
        <w:t>D</w:t>
      </w:r>
      <w:r w:rsidR="0080441B">
        <w:rPr>
          <w:iCs/>
        </w:rPr>
        <w:t>rukowane</w:t>
      </w:r>
      <w:r w:rsidR="003B6006">
        <w:rPr>
          <w:iCs/>
        </w:rPr>
        <w:t xml:space="preserve"> one</w:t>
      </w:r>
      <w:r w:rsidR="0080441B">
        <w:rPr>
          <w:iCs/>
        </w:rPr>
        <w:t xml:space="preserve"> były w tak zwanych „gadzinówkach”. </w:t>
      </w:r>
    </w:p>
    <w:p w14:paraId="20DE722B" w14:textId="7E9981AF" w:rsidR="003B6006" w:rsidRDefault="003B6006" w:rsidP="00EB4BE6">
      <w:pPr>
        <w:contextualSpacing/>
        <w:jc w:val="both"/>
        <w:rPr>
          <w:iCs/>
        </w:rPr>
      </w:pPr>
      <w:r>
        <w:rPr>
          <w:iCs/>
        </w:rPr>
        <w:tab/>
        <w:t>Ponieważ te formy były niewystarczające (Niemcy cały czas odczuwali brak rąk do pracy, w 1943 roku ogłoszono, że brakuje miliona robotników), wprowadzono brutalniejsze metody pozyskiwania, przede wszystkim łapanki. Nie rezygnowano jednak z propagandy i stąd na przykład gubernator Frank żegnał milionowego pracownika wyjeżdżającego na roboty do Rzeszy.</w:t>
      </w:r>
    </w:p>
    <w:p w14:paraId="621110A1" w14:textId="59B010C4" w:rsidR="003B6006" w:rsidRDefault="003B6006" w:rsidP="00EB4BE6">
      <w:pPr>
        <w:contextualSpacing/>
        <w:jc w:val="both"/>
        <w:rPr>
          <w:iCs/>
        </w:rPr>
      </w:pPr>
      <w:r>
        <w:rPr>
          <w:iCs/>
        </w:rPr>
        <w:lastRenderedPageBreak/>
        <w:tab/>
        <w:t>Początkowo szukano głównie robotników rolnych (już w 1939 roku). Potem także robotników przemysłowych</w:t>
      </w:r>
      <w:r w:rsidR="004C2A1E">
        <w:rPr>
          <w:iCs/>
        </w:rPr>
        <w:t>. Zapotrzebowanie na tę grup</w:t>
      </w:r>
      <w:r w:rsidR="00EE1925">
        <w:rPr>
          <w:iCs/>
        </w:rPr>
        <w:t>ę</w:t>
      </w:r>
      <w:r w:rsidR="004C2A1E">
        <w:rPr>
          <w:iCs/>
        </w:rPr>
        <w:t xml:space="preserve"> było na tyle silne, </w:t>
      </w:r>
      <w:r w:rsidR="00EE1925">
        <w:rPr>
          <w:iCs/>
        </w:rPr>
        <w:t>ż</w:t>
      </w:r>
      <w:r w:rsidR="004C2A1E">
        <w:rPr>
          <w:iCs/>
        </w:rPr>
        <w:t xml:space="preserve">e </w:t>
      </w:r>
      <w:r w:rsidR="00EE1925">
        <w:rPr>
          <w:iCs/>
        </w:rPr>
        <w:t xml:space="preserve">od 1941 roku </w:t>
      </w:r>
      <w:r w:rsidR="004C2A1E">
        <w:rPr>
          <w:iCs/>
        </w:rPr>
        <w:t>zaczęto szkolić</w:t>
      </w:r>
      <w:r w:rsidR="00EE1925">
        <w:rPr>
          <w:iCs/>
        </w:rPr>
        <w:t xml:space="preserve"> młodzież w takich zawodach. W 1943 roku zażądano personelu medycznego: lekarzy, farmaceutów. </w:t>
      </w:r>
    </w:p>
    <w:p w14:paraId="54080D8A" w14:textId="77777777" w:rsidR="004258EC" w:rsidRDefault="00920646" w:rsidP="00EB4BE6">
      <w:pPr>
        <w:contextualSpacing/>
        <w:jc w:val="both"/>
        <w:rPr>
          <w:iCs/>
        </w:rPr>
      </w:pPr>
      <w:r>
        <w:rPr>
          <w:iCs/>
        </w:rPr>
        <w:tab/>
      </w:r>
      <w:r w:rsidRPr="00234231">
        <w:rPr>
          <w:iCs/>
        </w:rPr>
        <w:t>System organizacji wyjazdów</w:t>
      </w:r>
      <w:r>
        <w:rPr>
          <w:iCs/>
        </w:rPr>
        <w:t xml:space="preserve"> był następujący: wytypowani do pracy (bez względu na sposób) umieszczani byli w obozie przejściowym, tak zwanym „brudnym bloku”, gdzie byli rejestrowani. Potem kierowani byli na badania lekarskie i do kąpieli. Początkowo badania były rzetelne, zwalniano ludzi niezdolnych do pracy ze względu na stan zdrowia. Zakwalifikowani trafiali do „bloku czystego”. Następnie przychodziło zapotrzebowanie z Rzeszy, wtedy wysyłano transport. Na miejscu znowu  lokowano w obozie przejściowym, rejestrowano, badano itp. </w:t>
      </w:r>
    </w:p>
    <w:p w14:paraId="1E1B6E71" w14:textId="77777777" w:rsidR="00177064" w:rsidRDefault="004258EC" w:rsidP="00EB4BE6">
      <w:pPr>
        <w:contextualSpacing/>
        <w:jc w:val="both"/>
        <w:rPr>
          <w:iCs/>
        </w:rPr>
      </w:pPr>
      <w:r>
        <w:rPr>
          <w:iCs/>
        </w:rPr>
        <w:tab/>
        <w:t xml:space="preserve">Robotnicy z Polski byli poniżani: obowiązkowo, od marca 1940 roku, musieli nosić literę „P”, zabronione były kontakty Polaków z Niemcami. </w:t>
      </w:r>
      <w:r w:rsidR="00234231">
        <w:rPr>
          <w:iCs/>
        </w:rPr>
        <w:t>Z</w:t>
      </w:r>
      <w:r>
        <w:rPr>
          <w:iCs/>
        </w:rPr>
        <w:t>a złamanie tego zakazu obu stronom groziła kara.</w:t>
      </w:r>
    </w:p>
    <w:p w14:paraId="1136FE70" w14:textId="717C4AD8" w:rsidR="00BE7AF4" w:rsidRDefault="00177064" w:rsidP="00EB4BE6">
      <w:pPr>
        <w:contextualSpacing/>
        <w:jc w:val="both"/>
        <w:rPr>
          <w:iCs/>
        </w:rPr>
      </w:pPr>
      <w:r>
        <w:rPr>
          <w:iCs/>
        </w:rPr>
        <w:tab/>
        <w:t xml:space="preserve">Przeciwdziałania polskiego ruchu oporu to likwidacja gorliwych urzędników, zwłaszcza </w:t>
      </w:r>
      <w:proofErr w:type="spellStart"/>
      <w:r>
        <w:rPr>
          <w:iCs/>
        </w:rPr>
        <w:t>volksdeutschów</w:t>
      </w:r>
      <w:proofErr w:type="spellEnd"/>
      <w:r>
        <w:rPr>
          <w:iCs/>
        </w:rPr>
        <w:t xml:space="preserve">, a także zamach bombowy w urzędzie pracy  przeprowadzony w celu zniszczenia kartoteki osobowej. Akcja niezbyt udana. Okupant </w:t>
      </w:r>
      <w:r w:rsidR="00EF44DB">
        <w:rPr>
          <w:iCs/>
        </w:rPr>
        <w:t xml:space="preserve">na takie akcje </w:t>
      </w:r>
      <w:r>
        <w:rPr>
          <w:iCs/>
        </w:rPr>
        <w:t>odpowiadał wzmożonymi represjami, włącznie z egzekucjami osób więzionych na Montelupich.</w:t>
      </w:r>
      <w:r w:rsidR="004258EC">
        <w:rPr>
          <w:iCs/>
        </w:rPr>
        <w:t xml:space="preserve">  </w:t>
      </w:r>
      <w:r w:rsidR="00920646">
        <w:rPr>
          <w:iCs/>
        </w:rPr>
        <w:t xml:space="preserve"> </w:t>
      </w:r>
    </w:p>
    <w:p w14:paraId="78143C26" w14:textId="77777777" w:rsidR="00D96A72" w:rsidRDefault="00BE7AF4" w:rsidP="00EB4BE6">
      <w:pPr>
        <w:contextualSpacing/>
        <w:jc w:val="both"/>
        <w:rPr>
          <w:iCs/>
        </w:rPr>
      </w:pPr>
      <w:r>
        <w:rPr>
          <w:iCs/>
        </w:rPr>
        <w:tab/>
        <w:t xml:space="preserve">Problem stojący przed badaczem zgłębiającym ten wątek to brak źródeł. Wiele list transportowych poginęło. Bezpośrednio po II wojnie przeprowadzano ankiety wśród osób objętych tym rodzajem represji. Liczba respondentów w województwie krakowskim wynosiła 160 tysięcy. </w:t>
      </w:r>
    </w:p>
    <w:p w14:paraId="325C1118" w14:textId="77777777" w:rsidR="00D96A72" w:rsidRDefault="00D96A72" w:rsidP="00EB4BE6">
      <w:pPr>
        <w:contextualSpacing/>
        <w:jc w:val="both"/>
        <w:rPr>
          <w:iCs/>
        </w:rPr>
      </w:pPr>
    </w:p>
    <w:p w14:paraId="528027E9" w14:textId="0684C5A0" w:rsidR="00920646" w:rsidRDefault="00D96A72" w:rsidP="00EB4BE6">
      <w:pPr>
        <w:contextualSpacing/>
        <w:jc w:val="both"/>
        <w:rPr>
          <w:iCs/>
        </w:rPr>
      </w:pPr>
      <w:r>
        <w:rPr>
          <w:iCs/>
        </w:rPr>
        <w:tab/>
      </w:r>
      <w:proofErr w:type="spellStart"/>
      <w:r>
        <w:rPr>
          <w:iCs/>
        </w:rPr>
        <w:t>Tagi</w:t>
      </w:r>
      <w:proofErr w:type="spellEnd"/>
      <w:r>
        <w:rPr>
          <w:iCs/>
        </w:rPr>
        <w:t xml:space="preserve">: Piotr </w:t>
      </w:r>
      <w:proofErr w:type="spellStart"/>
      <w:r>
        <w:rPr>
          <w:iCs/>
        </w:rPr>
        <w:t>Franaszek</w:t>
      </w:r>
      <w:proofErr w:type="spellEnd"/>
      <w:r>
        <w:rPr>
          <w:iCs/>
        </w:rPr>
        <w:t xml:space="preserve">; konferencja; Topografia pamięci; </w:t>
      </w:r>
      <w:proofErr w:type="spellStart"/>
      <w:r>
        <w:rPr>
          <w:iCs/>
        </w:rPr>
        <w:t>Harmęże</w:t>
      </w:r>
      <w:proofErr w:type="spellEnd"/>
      <w:r>
        <w:rPr>
          <w:iCs/>
        </w:rPr>
        <w:t xml:space="preserve">; Centrum św. Maksymiliana Kolbego; Uniwersytet Jagielloński; Kraków; UB; SB; PRL; </w:t>
      </w:r>
      <w:r w:rsidR="00F258BD">
        <w:rPr>
          <w:iCs/>
        </w:rPr>
        <w:t>p</w:t>
      </w:r>
      <w:r>
        <w:rPr>
          <w:iCs/>
        </w:rPr>
        <w:t xml:space="preserve">raca przymusowa; eksploatacja; eksterminacja; </w:t>
      </w:r>
      <w:r w:rsidR="008A2ECA">
        <w:rPr>
          <w:iCs/>
        </w:rPr>
        <w:t>ludność polska; Niemcy; II wojna światowa;</w:t>
      </w:r>
      <w:r w:rsidR="008B4B53">
        <w:rPr>
          <w:iCs/>
        </w:rPr>
        <w:t xml:space="preserve"> </w:t>
      </w:r>
      <w:r w:rsidR="008A2ECA">
        <w:rPr>
          <w:iCs/>
        </w:rPr>
        <w:t>Muzeum Pamięci Mieszkańców Ziemi Oświęcimskiej; Piotr Hertig; Dystrykt Krakowski; Generalna Gubernia</w:t>
      </w:r>
      <w:r w:rsidR="00F258BD">
        <w:rPr>
          <w:iCs/>
        </w:rPr>
        <w:t xml:space="preserve">; Muzeum Pamięci; pamięć; represje; Niemcy; SS; urząd pracy; </w:t>
      </w:r>
      <w:r w:rsidR="008B4B53">
        <w:rPr>
          <w:iCs/>
        </w:rPr>
        <w:t xml:space="preserve">obowiązek pracy; Polacy; ewidencja; zasiłki dla bezrobotnych; III Rzesza; werbunek; ochotnicy; propaganda; bolszewizm; ZSRR; łapanki; robotnicy rolni; robotnicy przemysłowi; personel medyczny; organizacja wyjazdów, obóz przejściowy; brudny blok; rejestracja; badania lekarskie; czysty blok; litera P; </w:t>
      </w:r>
      <w:r w:rsidR="00ED5E7E">
        <w:rPr>
          <w:iCs/>
        </w:rPr>
        <w:t>ruch oporu; likwidacja urzędników; volksdeutsche; egzekucje; Montelupich; lista transportowa</w:t>
      </w:r>
      <w:r w:rsidR="003E0817">
        <w:rPr>
          <w:iCs/>
        </w:rPr>
        <w:t>; MPMZO</w:t>
      </w:r>
      <w:r w:rsidR="00ED5E7E">
        <w:rPr>
          <w:iCs/>
        </w:rPr>
        <w:t>.</w:t>
      </w:r>
      <w:r w:rsidR="008B4B53">
        <w:rPr>
          <w:iCs/>
        </w:rPr>
        <w:t xml:space="preserve"> </w:t>
      </w:r>
      <w:r w:rsidR="00F258BD">
        <w:rPr>
          <w:iCs/>
        </w:rPr>
        <w:t xml:space="preserve"> </w:t>
      </w:r>
      <w:r w:rsidR="008A2ECA">
        <w:rPr>
          <w:iCs/>
        </w:rPr>
        <w:t xml:space="preserve"> </w:t>
      </w:r>
      <w:r>
        <w:rPr>
          <w:iCs/>
        </w:rPr>
        <w:t xml:space="preserve">  </w:t>
      </w:r>
      <w:r w:rsidR="00BE7AF4">
        <w:rPr>
          <w:iCs/>
        </w:rPr>
        <w:t xml:space="preserve">  </w:t>
      </w:r>
      <w:r w:rsidR="00920646">
        <w:rPr>
          <w:iCs/>
        </w:rPr>
        <w:t xml:space="preserve"> </w:t>
      </w:r>
    </w:p>
    <w:p w14:paraId="10EE332A" w14:textId="1D2D848A" w:rsidR="0080441B" w:rsidRPr="00EB4BE6" w:rsidRDefault="0080441B" w:rsidP="00EB4BE6">
      <w:pPr>
        <w:contextualSpacing/>
        <w:jc w:val="both"/>
        <w:rPr>
          <w:iCs/>
        </w:rPr>
      </w:pPr>
      <w:r>
        <w:rPr>
          <w:iCs/>
        </w:rPr>
        <w:tab/>
      </w:r>
    </w:p>
    <w:p w14:paraId="692E85C6" w14:textId="38CEE47B" w:rsidR="00CC5C65" w:rsidRDefault="00CC5C65" w:rsidP="00CC5C65">
      <w:pPr>
        <w:jc w:val="both"/>
        <w:rPr>
          <w:b/>
        </w:rPr>
      </w:pPr>
    </w:p>
    <w:p w14:paraId="74201D92" w14:textId="77777777" w:rsidR="00CC5C65" w:rsidRPr="00CC5C65" w:rsidRDefault="00CC5C65" w:rsidP="00CC5C65">
      <w:pPr>
        <w:jc w:val="both"/>
        <w:rPr>
          <w:b/>
        </w:rPr>
      </w:pPr>
    </w:p>
    <w:p w14:paraId="7360343A" w14:textId="77777777" w:rsidR="00CC5C65" w:rsidRPr="00A86B01" w:rsidRDefault="00CC5C65" w:rsidP="00A86B01"/>
    <w:sectPr w:rsidR="00CC5C65" w:rsidRPr="00A86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40F"/>
    <w:rsid w:val="000C3F4F"/>
    <w:rsid w:val="000E0FD7"/>
    <w:rsid w:val="00120B92"/>
    <w:rsid w:val="00177064"/>
    <w:rsid w:val="0019540F"/>
    <w:rsid w:val="00234231"/>
    <w:rsid w:val="003B6006"/>
    <w:rsid w:val="003E0817"/>
    <w:rsid w:val="004258EC"/>
    <w:rsid w:val="004C2A1E"/>
    <w:rsid w:val="00634AFC"/>
    <w:rsid w:val="006C62B4"/>
    <w:rsid w:val="0080441B"/>
    <w:rsid w:val="00853D4C"/>
    <w:rsid w:val="008A2ECA"/>
    <w:rsid w:val="008B4B53"/>
    <w:rsid w:val="00920646"/>
    <w:rsid w:val="00A86B01"/>
    <w:rsid w:val="00AA123B"/>
    <w:rsid w:val="00AB1C67"/>
    <w:rsid w:val="00BE7AF4"/>
    <w:rsid w:val="00CC5C65"/>
    <w:rsid w:val="00D96A72"/>
    <w:rsid w:val="00E27285"/>
    <w:rsid w:val="00EB4BE6"/>
    <w:rsid w:val="00ED5E7E"/>
    <w:rsid w:val="00EE1925"/>
    <w:rsid w:val="00EF44DB"/>
    <w:rsid w:val="00F258BD"/>
    <w:rsid w:val="00F6018B"/>
    <w:rsid w:val="00F60D28"/>
    <w:rsid w:val="00F6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9ACD0"/>
  <w15:chartTrackingRefBased/>
  <w15:docId w15:val="{32A76485-EF5E-4922-9D5C-5FB8090C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804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Hertig</dc:creator>
  <cp:keywords/>
  <dc:description/>
  <cp:lastModifiedBy>Piotr Hertig</cp:lastModifiedBy>
  <cp:revision>21</cp:revision>
  <cp:lastPrinted>2020-07-07T11:54:00Z</cp:lastPrinted>
  <dcterms:created xsi:type="dcterms:W3CDTF">2020-06-30T08:55:00Z</dcterms:created>
  <dcterms:modified xsi:type="dcterms:W3CDTF">2020-07-07T13:09:00Z</dcterms:modified>
</cp:coreProperties>
</file>